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627784" w:rsidRPr="00627784" w:rsidRDefault="00627784" w:rsidP="00627784">
      <w:pPr>
        <w:ind w:right="-1"/>
        <w:jc w:val="both"/>
        <w:rPr>
          <w:b/>
        </w:rPr>
      </w:pPr>
      <w:r w:rsidRPr="00627784">
        <w:rPr>
          <w:b/>
          <w:sz w:val="27"/>
          <w:szCs w:val="27"/>
        </w:rPr>
        <w:t xml:space="preserve">от 31.03.2023   </w:t>
      </w:r>
      <w:r w:rsidRPr="00627784">
        <w:rPr>
          <w:b/>
          <w:sz w:val="27"/>
          <w:szCs w:val="27"/>
        </w:rPr>
        <w:tab/>
      </w:r>
      <w:r w:rsidRPr="00627784">
        <w:rPr>
          <w:b/>
          <w:sz w:val="27"/>
          <w:szCs w:val="27"/>
        </w:rPr>
        <w:tab/>
      </w:r>
      <w:r w:rsidRPr="00627784">
        <w:rPr>
          <w:b/>
          <w:sz w:val="27"/>
          <w:szCs w:val="27"/>
        </w:rPr>
        <w:tab/>
      </w:r>
      <w:r w:rsidRPr="00627784">
        <w:rPr>
          <w:b/>
          <w:sz w:val="27"/>
          <w:szCs w:val="27"/>
        </w:rPr>
        <w:tab/>
      </w:r>
      <w:r w:rsidRPr="00627784">
        <w:rPr>
          <w:b/>
          <w:sz w:val="27"/>
          <w:szCs w:val="27"/>
        </w:rPr>
        <w:tab/>
      </w:r>
      <w:r w:rsidRPr="00627784">
        <w:rPr>
          <w:b/>
          <w:sz w:val="27"/>
          <w:szCs w:val="27"/>
        </w:rPr>
        <w:tab/>
      </w:r>
      <w:r w:rsidRPr="00627784">
        <w:rPr>
          <w:b/>
          <w:sz w:val="27"/>
          <w:szCs w:val="27"/>
        </w:rPr>
        <w:tab/>
        <w:t xml:space="preserve">                                       № 3</w:t>
      </w:r>
      <w:r>
        <w:rPr>
          <w:b/>
          <w:sz w:val="27"/>
          <w:szCs w:val="27"/>
        </w:rPr>
        <w:t>2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DB2B35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DB2B35" w:rsidRPr="00DB2B35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DB2B35">
        <w:rPr>
          <w:szCs w:val="28"/>
        </w:rPr>
        <w:br/>
      </w:r>
      <w:r w:rsidR="00DB2B35" w:rsidRPr="00DB2B35">
        <w:rPr>
          <w:szCs w:val="28"/>
        </w:rPr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05622B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05622B">
              <w:rPr>
                <w:rFonts w:ascii="Times New Roman" w:hAnsi="Times New Roman" w:cs="Times New Roman"/>
                <w:sz w:val="24"/>
                <w:szCs w:val="24"/>
              </w:rPr>
              <w:t>проспект</w:t>
            </w:r>
            <w:r w:rsidR="008C0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622B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05622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05622B" w:rsidP="00226B8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8C00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05622B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05622B">
              <w:rPr>
                <w:sz w:val="24"/>
                <w:szCs w:val="24"/>
              </w:rPr>
              <w:t>1</w:t>
            </w:r>
            <w:r w:rsidRPr="00971BB5">
              <w:rPr>
                <w:sz w:val="24"/>
                <w:szCs w:val="24"/>
              </w:rPr>
              <w:t>/</w:t>
            </w:r>
            <w:r w:rsidR="008C0082">
              <w:rPr>
                <w:sz w:val="24"/>
                <w:szCs w:val="24"/>
              </w:rPr>
              <w:t>3</w:t>
            </w:r>
            <w:r w:rsidR="005335A6">
              <w:rPr>
                <w:sz w:val="24"/>
                <w:szCs w:val="24"/>
              </w:rPr>
              <w:t>а</w:t>
            </w:r>
            <w:r w:rsidR="0005622B">
              <w:rPr>
                <w:sz w:val="24"/>
                <w:szCs w:val="24"/>
              </w:rPr>
              <w:t>,4а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05622B">
              <w:rPr>
                <w:sz w:val="24"/>
                <w:szCs w:val="24"/>
              </w:rPr>
              <w:t>2033</w:t>
            </w:r>
            <w:r w:rsidR="001935FA" w:rsidRPr="00971BB5">
              <w:rPr>
                <w:sz w:val="24"/>
                <w:szCs w:val="24"/>
              </w:rPr>
              <w:t>:</w:t>
            </w:r>
            <w:r w:rsidR="0005622B">
              <w:rPr>
                <w:sz w:val="24"/>
                <w:szCs w:val="24"/>
              </w:rPr>
              <w:t>1163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05622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05622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C00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этаж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05622B">
        <w:trPr>
          <w:trHeight w:val="112"/>
        </w:trPr>
        <w:tc>
          <w:tcPr>
            <w:tcW w:w="3652" w:type="dxa"/>
            <w:gridSpan w:val="2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6163" w:type="dxa"/>
            <w:gridSpan w:val="3"/>
            <w:vAlign w:val="center"/>
          </w:tcPr>
          <w:p w:rsidR="008D648F" w:rsidRPr="00B40E3F" w:rsidRDefault="0005622B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5622B">
              <w:rPr>
                <w:sz w:val="24"/>
                <w:szCs w:val="24"/>
              </w:rPr>
              <w:t>недвижимое имущество находится в перечне выявленных объектов культурного наследия, расположенных на территории Мурманской области (Приказ комитета по культуре и искусству Мурманской области от 03.07.2007 № 83).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05622B">
        <w:rPr>
          <w:szCs w:val="28"/>
        </w:rPr>
        <w:t>480</w:t>
      </w:r>
      <w:r>
        <w:rPr>
          <w:szCs w:val="28"/>
        </w:rPr>
        <w:t> 000 (</w:t>
      </w:r>
      <w:r w:rsidR="0005622B">
        <w:rPr>
          <w:szCs w:val="28"/>
        </w:rPr>
        <w:t>Четыреста восемьдесят</w:t>
      </w:r>
      <w:r>
        <w:rPr>
          <w:szCs w:val="28"/>
        </w:rPr>
        <w:t xml:space="preserve"> тысяч)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05622B" w:rsidRPr="0005622B">
        <w:rPr>
          <w:szCs w:val="28"/>
        </w:rPr>
        <w:t xml:space="preserve">480 000 (Четыреста восемьдесят тысяч) </w:t>
      </w:r>
      <w:r w:rsidRPr="0049732E">
        <w:rPr>
          <w:szCs w:val="28"/>
        </w:rPr>
        <w:t xml:space="preserve">рублей 00 копеек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</w:t>
      </w:r>
      <w:r w:rsidR="00A641BB">
        <w:rPr>
          <w:szCs w:val="28"/>
        </w:rPr>
        <w:lastRenderedPageBreak/>
        <w:t xml:space="preserve">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2.3. </w:t>
      </w:r>
      <w:r w:rsidR="002C1276">
        <w:rPr>
          <w:szCs w:val="28"/>
        </w:rPr>
        <w:t xml:space="preserve">Продажа без объявления цены в электронной форме в случае 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05622B" w:rsidRDefault="0005622B" w:rsidP="008374D1">
      <w:pPr>
        <w:jc w:val="both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Исполняющий</w:t>
      </w:r>
      <w:proofErr w:type="gramEnd"/>
      <w:r>
        <w:rPr>
          <w:b/>
          <w:sz w:val="27"/>
          <w:szCs w:val="27"/>
        </w:rPr>
        <w:t xml:space="preserve"> обязанности </w:t>
      </w:r>
    </w:p>
    <w:p w:rsidR="00C27748" w:rsidRPr="00FD3B16" w:rsidRDefault="0005622B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я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 w:rsidR="003367F2"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 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В</w:t>
      </w:r>
      <w:r w:rsidR="009444DB">
        <w:rPr>
          <w:b/>
          <w:sz w:val="27"/>
          <w:szCs w:val="27"/>
        </w:rPr>
        <w:t xml:space="preserve">. </w:t>
      </w:r>
      <w:r>
        <w:rPr>
          <w:b/>
          <w:sz w:val="27"/>
          <w:szCs w:val="27"/>
        </w:rPr>
        <w:t>Минина</w:t>
      </w:r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022804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8CE" w:rsidRDefault="00D718CE" w:rsidP="00D4507F">
      <w:r>
        <w:separator/>
      </w:r>
    </w:p>
  </w:endnote>
  <w:endnote w:type="continuationSeparator" w:id="0">
    <w:p w:rsidR="00D718CE" w:rsidRDefault="00D718CE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8CE" w:rsidRDefault="00D718CE" w:rsidP="00D4507F">
      <w:r>
        <w:separator/>
      </w:r>
    </w:p>
  </w:footnote>
  <w:footnote w:type="continuationSeparator" w:id="0">
    <w:p w:rsidR="00D718CE" w:rsidRDefault="00D718CE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6B1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784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B98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18CE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B2B35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4381"/>
    <w:rsid w:val="00EA0AB1"/>
    <w:rsid w:val="00EA142B"/>
    <w:rsid w:val="00EA217F"/>
    <w:rsid w:val="00EA325C"/>
    <w:rsid w:val="00EA36B6"/>
    <w:rsid w:val="00EA5539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6CE1D-79F6-476B-9603-0F5C9205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_Ляменкова Вера Владимировна</cp:lastModifiedBy>
  <cp:revision>9</cp:revision>
  <cp:lastPrinted>2023-03-30T08:35:00Z</cp:lastPrinted>
  <dcterms:created xsi:type="dcterms:W3CDTF">2022-11-01T10:00:00Z</dcterms:created>
  <dcterms:modified xsi:type="dcterms:W3CDTF">2023-04-07T08:06:00Z</dcterms:modified>
</cp:coreProperties>
</file>